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B3CF" w14:textId="3D852B98" w:rsidR="00175ABD" w:rsidRDefault="00175ABD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8E64946" w14:textId="7595E136" w:rsidR="007A38A3" w:rsidRDefault="007A38A3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470F8AD" w14:textId="1CC955D8" w:rsidR="00BC4B8F" w:rsidRDefault="00E91DEA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 w:rsidRPr="00E91DEA">
        <w:rPr>
          <w:rFonts w:ascii="Times New Roman" w:eastAsia="Times New Roman" w:hAnsi="Times New Roman"/>
          <w:sz w:val="24"/>
          <w:szCs w:val="24"/>
          <w:lang w:eastAsia="et-EE"/>
        </w:rPr>
        <w:t>Laura Glaase</w:t>
      </w:r>
    </w:p>
    <w:p w14:paraId="72DB7445" w14:textId="77777777" w:rsidR="00E91DEA" w:rsidRDefault="00E91DEA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Õigustalituse juhataja</w:t>
      </w:r>
    </w:p>
    <w:p w14:paraId="0E5880FA" w14:textId="77777777" w:rsidR="00E91DEA" w:rsidRDefault="00E91DEA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Vanglate osakond</w:t>
      </w:r>
    </w:p>
    <w:p w14:paraId="6D00C821" w14:textId="7846335A" w:rsidR="00BC4B8F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E91DEA">
        <w:rPr>
          <w:rFonts w:ascii="Times New Roman" w:eastAsia="Times New Roman" w:hAnsi="Times New Roman"/>
          <w:sz w:val="24"/>
          <w:szCs w:val="24"/>
          <w:lang w:eastAsia="et-EE"/>
        </w:rPr>
        <w:t>- ja 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ministeerium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</w:p>
    <w:p w14:paraId="520A9E89" w14:textId="7FA07EA4" w:rsidR="00BC4B8F" w:rsidRDefault="00E91DEA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8" w:history="1">
        <w:r w:rsidRPr="0026720E">
          <w:rPr>
            <w:rStyle w:val="Hperlink"/>
            <w:rFonts w:ascii="Times New Roman" w:eastAsia="Times New Roman" w:hAnsi="Times New Roman"/>
            <w:sz w:val="24"/>
            <w:szCs w:val="24"/>
            <w:lang w:eastAsia="et-EE"/>
          </w:rPr>
          <w:t>info@justdigi.ee</w:t>
        </w:r>
      </w:hyperlink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4F2EE5">
        <w:rPr>
          <w:rFonts w:ascii="Times New Roman" w:eastAsia="Times New Roman" w:hAnsi="Times New Roman"/>
          <w:sz w:val="24"/>
          <w:szCs w:val="24"/>
          <w:lang w:eastAsia="et-EE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>7.</w:t>
      </w:r>
      <w:r w:rsidR="00DA4160">
        <w:rPr>
          <w:rFonts w:ascii="Times New Roman" w:eastAsia="Times New Roman" w:hAnsi="Times New Roman"/>
          <w:sz w:val="24"/>
          <w:szCs w:val="24"/>
          <w:lang w:eastAsia="et-EE"/>
        </w:rPr>
        <w:t>11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5</w:t>
      </w:r>
      <w:r w:rsidR="00BC4B8F">
        <w:rPr>
          <w:rFonts w:ascii="Times New Roman" w:eastAsia="Times New Roman" w:hAnsi="Times New Roman"/>
          <w:sz w:val="24"/>
          <w:szCs w:val="24"/>
          <w:lang w:eastAsia="et-EE"/>
        </w:rPr>
        <w:t xml:space="preserve"> nr 3-1/</w:t>
      </w:r>
      <w:r w:rsidR="001E5FDF">
        <w:rPr>
          <w:rFonts w:ascii="Times New Roman" w:eastAsia="Times New Roman" w:hAnsi="Times New Roman"/>
          <w:sz w:val="24"/>
          <w:szCs w:val="24"/>
          <w:lang w:eastAsia="et-EE"/>
        </w:rPr>
        <w:t>72</w:t>
      </w:r>
    </w:p>
    <w:p w14:paraId="7C70D40B" w14:textId="77777777" w:rsidR="00BC4B8F" w:rsidRPr="000F5F60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60819B6A" w14:textId="77777777" w:rsidR="00E91DEA" w:rsidRDefault="00E91DEA" w:rsidP="007D30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Kinnipeetavatele tehtavate väljamaksete </w:t>
      </w:r>
    </w:p>
    <w:p w14:paraId="0F83A7E1" w14:textId="2C0F42C7" w:rsidR="00BC4B8F" w:rsidRPr="00663172" w:rsidRDefault="00E91DEA" w:rsidP="007D30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arestimise korraldamisest</w:t>
      </w:r>
      <w:r w:rsidR="00BC4B8F" w:rsidRPr="0066317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48CC1C35" w14:textId="77777777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3034E" w14:textId="420CB7DC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Lugupeetav </w:t>
      </w:r>
      <w:r w:rsidR="00E91DEA">
        <w:rPr>
          <w:rFonts w:ascii="Times New Roman" w:eastAsia="Times New Roman" w:hAnsi="Times New Roman"/>
          <w:sz w:val="24"/>
          <w:szCs w:val="24"/>
        </w:rPr>
        <w:t>Laura Glaase</w:t>
      </w:r>
    </w:p>
    <w:p w14:paraId="63DE080E" w14:textId="51CA273E" w:rsidR="00175ABD" w:rsidRPr="000F5F60" w:rsidRDefault="006D35A7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658E09C6" w14:textId="7AF97F64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Pr="00E91DEA">
        <w:rPr>
          <w:rFonts w:ascii="Times New Roman" w:eastAsia="Times New Roman" w:hAnsi="Times New Roman"/>
          <w:sz w:val="24"/>
          <w:szCs w:val="24"/>
        </w:rPr>
        <w:t>äna</w:t>
      </w:r>
      <w:r>
        <w:rPr>
          <w:rFonts w:ascii="Times New Roman" w:eastAsia="Times New Roman" w:hAnsi="Times New Roman"/>
          <w:sz w:val="24"/>
          <w:szCs w:val="24"/>
        </w:rPr>
        <w:t>me Teid</w:t>
      </w:r>
      <w:r w:rsidRPr="00E91DEA">
        <w:rPr>
          <w:rFonts w:ascii="Times New Roman" w:eastAsia="Times New Roman" w:hAnsi="Times New Roman"/>
          <w:sz w:val="24"/>
          <w:szCs w:val="24"/>
        </w:rPr>
        <w:t xml:space="preserve"> võimaluse eest avaldada arvamust </w:t>
      </w:r>
      <w:r>
        <w:rPr>
          <w:rFonts w:ascii="Times New Roman" w:eastAsia="Times New Roman" w:hAnsi="Times New Roman"/>
          <w:sz w:val="24"/>
          <w:szCs w:val="24"/>
        </w:rPr>
        <w:t>kinnipeetavatele tehtavate väljamaksete arestimise korralduse teemal. Peame</w:t>
      </w:r>
      <w:r w:rsidRPr="00E91DEA">
        <w:rPr>
          <w:rFonts w:ascii="Times New Roman" w:eastAsia="Times New Roman" w:hAnsi="Times New Roman"/>
          <w:sz w:val="24"/>
          <w:szCs w:val="24"/>
        </w:rPr>
        <w:t xml:space="preserve"> käsitletavat teemat oluliseks nii </w:t>
      </w:r>
      <w:r w:rsidR="001E5FDF">
        <w:rPr>
          <w:rFonts w:ascii="Times New Roman" w:eastAsia="Times New Roman" w:hAnsi="Times New Roman"/>
          <w:sz w:val="24"/>
          <w:szCs w:val="24"/>
        </w:rPr>
        <w:t xml:space="preserve">erinevate osapoolte </w:t>
      </w:r>
      <w:r w:rsidRPr="00E91DEA">
        <w:rPr>
          <w:rFonts w:ascii="Times New Roman" w:eastAsia="Times New Roman" w:hAnsi="Times New Roman"/>
          <w:sz w:val="24"/>
          <w:szCs w:val="24"/>
        </w:rPr>
        <w:t>halduskoormuse vähendamise kui</w:t>
      </w:r>
      <w:r w:rsidR="001E5FDF">
        <w:rPr>
          <w:rFonts w:ascii="Times New Roman" w:eastAsia="Times New Roman" w:hAnsi="Times New Roman"/>
          <w:sz w:val="24"/>
          <w:szCs w:val="24"/>
        </w:rPr>
        <w:t xml:space="preserve"> ka</w:t>
      </w:r>
      <w:r w:rsidRPr="00E91DEA">
        <w:rPr>
          <w:rFonts w:ascii="Times New Roman" w:eastAsia="Times New Roman" w:hAnsi="Times New Roman"/>
          <w:sz w:val="24"/>
          <w:szCs w:val="24"/>
        </w:rPr>
        <w:t xml:space="preserve"> õigusselguse tagamise seisukohalt. Mõistame vajadust </w:t>
      </w:r>
      <w:r w:rsidR="001E5FDF">
        <w:rPr>
          <w:rFonts w:ascii="Times New Roman" w:eastAsia="Times New Roman" w:hAnsi="Times New Roman"/>
          <w:sz w:val="24"/>
          <w:szCs w:val="24"/>
        </w:rPr>
        <w:t xml:space="preserve">arestide haldamise </w:t>
      </w:r>
      <w:r w:rsidRPr="00E91DEA">
        <w:rPr>
          <w:rFonts w:ascii="Times New Roman" w:eastAsia="Times New Roman" w:hAnsi="Times New Roman"/>
          <w:sz w:val="24"/>
          <w:szCs w:val="24"/>
        </w:rPr>
        <w:t xml:space="preserve">süsteemi kaasajastada ning muuta kinnipeetavate vastu esitatud nõuete täitmise protsesse võimalikult lihtsaks ja läbipaistvaks. </w:t>
      </w:r>
      <w:r w:rsidR="001E5FDF">
        <w:rPr>
          <w:rFonts w:ascii="Times New Roman" w:eastAsia="Times New Roman" w:hAnsi="Times New Roman"/>
          <w:sz w:val="24"/>
          <w:szCs w:val="24"/>
        </w:rPr>
        <w:t>Toetame sobivate lahenduste väljatöötamist.</w:t>
      </w:r>
    </w:p>
    <w:p w14:paraId="1D4A8DCA" w14:textId="77777777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344329F3" w14:textId="560247E7" w:rsidR="00E91DEA" w:rsidRPr="00E91DEA" w:rsidRDefault="001E5FDF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Siinjuures peame</w:t>
      </w:r>
      <w:r w:rsidR="00E91DEA" w:rsidRPr="00E91DEA">
        <w:rPr>
          <w:rFonts w:ascii="Times New Roman" w:eastAsia="Times New Roman" w:hAnsi="Times New Roman"/>
          <w:sz w:val="24"/>
          <w:szCs w:val="24"/>
        </w:rPr>
        <w:t xml:space="preserve"> oluliseks rõhutada, et </w:t>
      </w:r>
      <w:r>
        <w:rPr>
          <w:rFonts w:ascii="Times New Roman" w:eastAsia="Times New Roman" w:hAnsi="Times New Roman"/>
          <w:sz w:val="24"/>
          <w:szCs w:val="24"/>
        </w:rPr>
        <w:t xml:space="preserve">toimunud arutelul ühe võimaliku lahendusena kõne all olnud </w:t>
      </w:r>
      <w:r w:rsidR="00E91DEA" w:rsidRPr="00E91DEA">
        <w:rPr>
          <w:rFonts w:ascii="Times New Roman" w:eastAsia="Times New Roman" w:hAnsi="Times New Roman"/>
          <w:sz w:val="24"/>
          <w:szCs w:val="24"/>
        </w:rPr>
        <w:t>Maksu- ja Tolliameti ettemaksukonto on maksude tasumise ja tasaarvestamise tarbeks loodud instrument, mille eesmärk ja õiguslik raamistik on määratletud maksukorralduse seaduse (MKS) sätetega. MKS § 105 kohustab maksukohustuslasi tasuma maksude tasumiseks vajaliku raha ettemaksukontole, kust Maksu- ja Tolliamet debiteerib vajalikud summad maksukohustuste täitmiseks. Kui maksuvõlg puudub, on kontole deponeeritud raha võimalik maksukohustuslasel tagasi nõuda. Kui aga maksuvõlg on tekkinud, arestib Maksu- ja Tolliamet vastava summa maksunõude katteks. Samuti võib kohtutäitur ettemaksukonto arestida täitemenetluses oleva nõude katteks. Oluline on seejuures, et MKS § 105 sätestab – maksunõuded täidetakse enne kohtutäiturite seatud arestide täitmist.</w:t>
      </w:r>
    </w:p>
    <w:p w14:paraId="0FAD1962" w14:textId="77777777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03CEAEAF" w14:textId="56E8AC01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 w:rsidRPr="00E91DEA">
        <w:rPr>
          <w:rFonts w:ascii="Times New Roman" w:eastAsia="Times New Roman" w:hAnsi="Times New Roman"/>
          <w:sz w:val="24"/>
          <w:szCs w:val="24"/>
        </w:rPr>
        <w:t xml:space="preserve">Kohtutäiturid on viidanud praktikale, mille kohaselt Maksu- ja Tolliamet täidab MKS § 46 ja § 106 lõike 7 alusel võlgnikule tagastatava enammakstud tulumaksu arvel esmalt maksunõuded ning alles seejärel kohtutäiturite arestinõuded, ka juhul kui maksunõue on tekkinud hiljem kui kohtutäituri seatud arest. MKS § 34 lõige 1 </w:t>
      </w:r>
      <w:r w:rsidR="001E5FDF">
        <w:rPr>
          <w:rFonts w:ascii="Times New Roman" w:eastAsia="Times New Roman" w:hAnsi="Times New Roman"/>
          <w:sz w:val="24"/>
          <w:szCs w:val="24"/>
        </w:rPr>
        <w:t xml:space="preserve">näeb </w:t>
      </w:r>
      <w:r w:rsidRPr="00E91DEA">
        <w:rPr>
          <w:rFonts w:ascii="Times New Roman" w:eastAsia="Times New Roman" w:hAnsi="Times New Roman"/>
          <w:sz w:val="24"/>
          <w:szCs w:val="24"/>
        </w:rPr>
        <w:t xml:space="preserve">ette, et tagastusnõuet võib arestida ning selle vastu võib täitemenetluse käigus pöörata sissenõude nagu rahalise nõude vastu. Siiski tuleb arvestada MKS § 34 lõiget 3, mille kohaselt ei takista tagastusnõude arestimine või pantimine selle nõude tasaarvestamist maksukohustustega. </w:t>
      </w:r>
      <w:r w:rsidR="001E5F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1DEA">
        <w:rPr>
          <w:rFonts w:ascii="Times New Roman" w:eastAsia="Times New Roman" w:hAnsi="Times New Roman"/>
          <w:sz w:val="24"/>
          <w:szCs w:val="24"/>
        </w:rPr>
        <w:t>Ain</w:t>
      </w:r>
      <w:r w:rsidR="001E5FDF">
        <w:rPr>
          <w:rFonts w:ascii="Times New Roman" w:eastAsia="Times New Roman" w:hAnsi="Times New Roman"/>
          <w:sz w:val="24"/>
          <w:szCs w:val="24"/>
        </w:rPr>
        <w:t>sa</w:t>
      </w:r>
      <w:r w:rsidRPr="00E91DEA">
        <w:rPr>
          <w:rFonts w:ascii="Times New Roman" w:eastAsia="Times New Roman" w:hAnsi="Times New Roman"/>
          <w:sz w:val="24"/>
          <w:szCs w:val="24"/>
        </w:rPr>
        <w:t>ks erandiks on TMS § 65 lõige 4, mis puudutab elatisnõuete täitmist.</w:t>
      </w:r>
    </w:p>
    <w:p w14:paraId="2B102693" w14:textId="77777777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25A49551" w14:textId="77777777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 w:rsidRPr="00E91DEA">
        <w:rPr>
          <w:rFonts w:ascii="Times New Roman" w:eastAsia="Times New Roman" w:hAnsi="Times New Roman"/>
          <w:sz w:val="24"/>
          <w:szCs w:val="24"/>
        </w:rPr>
        <w:lastRenderedPageBreak/>
        <w:t xml:space="preserve">Sellest järeldub seadusandja selge tahe jätta tagastusnõuete tasaarvestamise toimingud väljapoole täitemenetluse seadustikus sätestatud arestide käsutuskeeldu ja arestipandiõiguste järjekorda. </w:t>
      </w:r>
    </w:p>
    <w:p w14:paraId="4717A68C" w14:textId="77777777" w:rsidR="001E5FDF" w:rsidRDefault="001E5FDF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36011BF1" w14:textId="33C5B981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 w:rsidRPr="00E91DEA">
        <w:rPr>
          <w:rFonts w:ascii="Times New Roman" w:eastAsia="Times New Roman" w:hAnsi="Times New Roman"/>
          <w:sz w:val="24"/>
          <w:szCs w:val="24"/>
        </w:rPr>
        <w:t xml:space="preserve">Seetõttu ei ole põhjendatud ega MKS regulatsiooniga </w:t>
      </w:r>
      <w:r w:rsidR="001E5FDF" w:rsidRPr="00E91DEA">
        <w:rPr>
          <w:rFonts w:ascii="Times New Roman" w:eastAsia="Times New Roman" w:hAnsi="Times New Roman"/>
          <w:sz w:val="24"/>
          <w:szCs w:val="24"/>
        </w:rPr>
        <w:t xml:space="preserve">kooskõlas </w:t>
      </w:r>
      <w:r w:rsidRPr="00E91DEA">
        <w:rPr>
          <w:rFonts w:ascii="Times New Roman" w:eastAsia="Times New Roman" w:hAnsi="Times New Roman"/>
          <w:sz w:val="24"/>
          <w:szCs w:val="24"/>
        </w:rPr>
        <w:t xml:space="preserve">viia täitemenetluse raames seatud </w:t>
      </w:r>
      <w:r w:rsidR="001E5FDF">
        <w:rPr>
          <w:rFonts w:ascii="Times New Roman" w:eastAsia="Times New Roman" w:hAnsi="Times New Roman"/>
          <w:sz w:val="24"/>
          <w:szCs w:val="24"/>
        </w:rPr>
        <w:t>k</w:t>
      </w:r>
      <w:r w:rsidRPr="00E91DEA">
        <w:rPr>
          <w:rFonts w:ascii="Times New Roman" w:eastAsia="Times New Roman" w:hAnsi="Times New Roman"/>
          <w:sz w:val="24"/>
          <w:szCs w:val="24"/>
        </w:rPr>
        <w:t>innipeetavate nõuete täitmise fondi arestide täitmise korraldust Maksu- ja Tolliameti ettemaksukonto baasile.</w:t>
      </w:r>
    </w:p>
    <w:p w14:paraId="6399CC62" w14:textId="77777777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27714BC7" w14:textId="645D239B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 w:rsidRPr="00E91DEA">
        <w:rPr>
          <w:rFonts w:ascii="Times New Roman" w:eastAsia="Times New Roman" w:hAnsi="Times New Roman"/>
          <w:sz w:val="24"/>
          <w:szCs w:val="24"/>
        </w:rPr>
        <w:t>Koda rõhutab, et nõuete täitmisel peab olema tagatud sissenõudjate võrdne kohtlemine. Täitmisregistri kaudu toimiv pangakontode arestimislahendus tagab selle põhimõtte järgimise, kuna arestid järjestatakse saabumise aja järgi ning TMS § 65 lõike 3 kohaselt on varasemal arestimisel tekkinud arestipandiõigus hilisemast eespool. Samas lepingu või seaduse alusel enne arestimist tekkinud pandiõigus on sissenõudja arestipandiõigusest eespool.</w:t>
      </w:r>
    </w:p>
    <w:p w14:paraId="7FAFDBE1" w14:textId="77777777" w:rsidR="001E5FDF" w:rsidRDefault="001E5FDF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5C56F819" w14:textId="3258049A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 w:rsidRPr="00E91DEA">
        <w:rPr>
          <w:rFonts w:ascii="Times New Roman" w:eastAsia="Times New Roman" w:hAnsi="Times New Roman"/>
          <w:sz w:val="24"/>
          <w:szCs w:val="24"/>
        </w:rPr>
        <w:t xml:space="preserve">Täitemenetluse süsteemi aluspõhimõte on sissenõudjate võrdne kohtlemine, sõltumata sellest, kes nad on või kui suur </w:t>
      </w:r>
      <w:r w:rsidR="001E5FDF">
        <w:rPr>
          <w:rFonts w:ascii="Times New Roman" w:eastAsia="Times New Roman" w:hAnsi="Times New Roman"/>
          <w:sz w:val="24"/>
          <w:szCs w:val="24"/>
        </w:rPr>
        <w:t xml:space="preserve">on </w:t>
      </w:r>
      <w:r w:rsidRPr="00E91DEA">
        <w:rPr>
          <w:rFonts w:ascii="Times New Roman" w:eastAsia="Times New Roman" w:hAnsi="Times New Roman"/>
          <w:sz w:val="24"/>
          <w:szCs w:val="24"/>
        </w:rPr>
        <w:t>nende nõue. Kui see põhimõte seatakse kahtluse alla, hakkab murenema usaldus nii õigussüsteemi kui ka riigi kui terviku vastu.</w:t>
      </w:r>
      <w:r w:rsidR="001E5F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1DEA">
        <w:rPr>
          <w:rFonts w:ascii="Times New Roman" w:eastAsia="Times New Roman" w:hAnsi="Times New Roman"/>
          <w:sz w:val="24"/>
          <w:szCs w:val="24"/>
        </w:rPr>
        <w:t>Lõpuks on selline eelistamine vastuolus põhiseadusliku õiguskindluse ja võrdsuse põhimõttega. Õiglus peab mitte ainult kehtima, vaid ka näima õiglane – nii, et ühiskond saaks tunda, et kõikidel on seaduse ees samad võimalused ja kaitse. Kui see tunne kaob, hakkab lagunema kodanike ja riigi vaheline usalduslik side, mis on õigusriigi kestmise alus.</w:t>
      </w:r>
    </w:p>
    <w:p w14:paraId="0F78B45F" w14:textId="77777777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24AC5976" w14:textId="77777777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 w:rsidRPr="00E91DEA">
        <w:rPr>
          <w:rFonts w:ascii="Times New Roman" w:eastAsia="Times New Roman" w:hAnsi="Times New Roman"/>
          <w:sz w:val="24"/>
          <w:szCs w:val="24"/>
        </w:rPr>
        <w:t>Eeltoodust nähtub, et küsimus on põhimõtteline ja puudutab kehtivaid õiguskorra põhimõtteid ja nende muutmist.</w:t>
      </w:r>
    </w:p>
    <w:p w14:paraId="02F0B925" w14:textId="77777777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67FB7989" w14:textId="75B55F02" w:rsidR="00E91DEA" w:rsidRPr="00E91DEA" w:rsidRDefault="00E91DEA" w:rsidP="00E91DEA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 w:rsidRPr="00E91DEA">
        <w:rPr>
          <w:rFonts w:ascii="Times New Roman" w:eastAsia="Times New Roman" w:hAnsi="Times New Roman"/>
          <w:sz w:val="24"/>
          <w:szCs w:val="24"/>
        </w:rPr>
        <w:t>Kokkuvõtvalt on Koda valmis kavandatavat kinnipidamise süsteemi muutust toetama</w:t>
      </w:r>
      <w:r w:rsidR="001E5FDF">
        <w:rPr>
          <w:rFonts w:ascii="Times New Roman" w:eastAsia="Times New Roman" w:hAnsi="Times New Roman"/>
          <w:sz w:val="24"/>
          <w:szCs w:val="24"/>
        </w:rPr>
        <w:t>,</w:t>
      </w:r>
      <w:r w:rsidRPr="00E91DEA">
        <w:rPr>
          <w:rFonts w:ascii="Times New Roman" w:eastAsia="Times New Roman" w:hAnsi="Times New Roman"/>
          <w:sz w:val="24"/>
          <w:szCs w:val="24"/>
        </w:rPr>
        <w:t xml:space="preserve"> kui tagatakse kõigi sissenõudjate võrdne kohtlemine.</w:t>
      </w:r>
    </w:p>
    <w:p w14:paraId="52E84906" w14:textId="77777777" w:rsidR="00340865" w:rsidRPr="00633405" w:rsidRDefault="00340865" w:rsidP="00633405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11A9F2AA" w14:textId="77777777" w:rsidR="00B12DC5" w:rsidRDefault="00B12DC5" w:rsidP="005E640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6AD9560A" w14:textId="309399DF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Lugupidamisega</w:t>
      </w:r>
    </w:p>
    <w:p w14:paraId="31B70D25" w14:textId="77777777" w:rsidR="00AD5833" w:rsidRDefault="00AD5833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2982D7AE" w14:textId="718C62CB" w:rsidR="002C407C" w:rsidRPr="008256AE" w:rsidRDefault="002C407C" w:rsidP="00486D62">
      <w:pPr>
        <w:pStyle w:val="Vahedeta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8256AE">
        <w:rPr>
          <w:rFonts w:ascii="Times New Roman" w:eastAsiaTheme="minorHAnsi" w:hAnsi="Times New Roman"/>
          <w:i/>
          <w:iCs/>
          <w:sz w:val="24"/>
          <w:szCs w:val="24"/>
        </w:rPr>
        <w:t>/allkirjastatud digitaalselt/</w:t>
      </w:r>
    </w:p>
    <w:p w14:paraId="32A776F5" w14:textId="797DD5A3" w:rsidR="002C407C" w:rsidRDefault="00E91DEA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Janek Pool</w:t>
      </w:r>
    </w:p>
    <w:p w14:paraId="187371B0" w14:textId="61988760" w:rsidR="002C407C" w:rsidRDefault="00704E8B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Koja</w:t>
      </w:r>
      <w:r w:rsidR="002C407C">
        <w:rPr>
          <w:rFonts w:ascii="Times New Roman" w:eastAsiaTheme="minorHAnsi" w:hAnsi="Times New Roman"/>
          <w:sz w:val="24"/>
          <w:szCs w:val="24"/>
        </w:rPr>
        <w:t xml:space="preserve"> </w:t>
      </w:r>
      <w:r w:rsidR="00E91DEA">
        <w:rPr>
          <w:rFonts w:ascii="Times New Roman" w:eastAsiaTheme="minorHAnsi" w:hAnsi="Times New Roman"/>
          <w:sz w:val="24"/>
          <w:szCs w:val="24"/>
        </w:rPr>
        <w:t xml:space="preserve">ametikogu juhatuse </w:t>
      </w:r>
      <w:r w:rsidR="002C407C">
        <w:rPr>
          <w:rFonts w:ascii="Times New Roman" w:eastAsiaTheme="minorHAnsi" w:hAnsi="Times New Roman"/>
          <w:sz w:val="24"/>
          <w:szCs w:val="24"/>
        </w:rPr>
        <w:t>esimees</w:t>
      </w:r>
    </w:p>
    <w:p w14:paraId="0A4647CC" w14:textId="453D17B4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1C396AD0" w14:textId="77777777" w:rsidR="001E5FDF" w:rsidRDefault="001E5FDF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45B5071F" w14:textId="18A29132" w:rsidR="00B85C12" w:rsidRDefault="00B85C12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Jaan Lõõnik, </w:t>
      </w:r>
      <w:hyperlink r:id="rId9" w:history="1">
        <w:r w:rsidRPr="00CB59A3">
          <w:rPr>
            <w:rStyle w:val="Hperlink"/>
            <w:rFonts w:ascii="Times New Roman" w:eastAsiaTheme="minorHAnsi" w:hAnsi="Times New Roman"/>
            <w:sz w:val="24"/>
            <w:szCs w:val="24"/>
          </w:rPr>
          <w:t>jaan.loonik@kpkoda.ee</w:t>
        </w:r>
      </w:hyperlink>
      <w:r>
        <w:rPr>
          <w:rFonts w:ascii="Times New Roman" w:eastAsiaTheme="minorHAnsi" w:hAnsi="Times New Roman"/>
          <w:sz w:val="24"/>
          <w:szCs w:val="24"/>
        </w:rPr>
        <w:t>, 6464619</w:t>
      </w:r>
    </w:p>
    <w:p w14:paraId="6CBC6CEF" w14:textId="77777777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381AE277" w14:textId="77777777" w:rsidR="004D75A8" w:rsidRPr="00175ABD" w:rsidRDefault="004D75A8" w:rsidP="00486D62">
      <w:pPr>
        <w:jc w:val="both"/>
      </w:pPr>
    </w:p>
    <w:sectPr w:rsidR="004D75A8" w:rsidRPr="00175ABD" w:rsidSect="003C784B">
      <w:footerReference w:type="default" r:id="rId10"/>
      <w:headerReference w:type="first" r:id="rId11"/>
      <w:footerReference w:type="first" r:id="rId12"/>
      <w:pgSz w:w="11906" w:h="16838"/>
      <w:pgMar w:top="851" w:right="1558" w:bottom="164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E877" w14:textId="77777777" w:rsidR="00EE1D32" w:rsidRDefault="00EE1D32">
      <w:r>
        <w:separator/>
      </w:r>
    </w:p>
  </w:endnote>
  <w:endnote w:type="continuationSeparator" w:id="0">
    <w:p w14:paraId="5DDDD583" w14:textId="77777777" w:rsidR="00EE1D32" w:rsidRDefault="00EE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557004699"/>
      <w:docPartObj>
        <w:docPartGallery w:val="Page Numbers (Bottom of Page)"/>
        <w:docPartUnique/>
      </w:docPartObj>
    </w:sdtPr>
    <w:sdtContent>
      <w:p w14:paraId="174D2EF3" w14:textId="77777777" w:rsidR="0042142C" w:rsidRPr="005C5FC4" w:rsidRDefault="0042142C">
        <w:pPr>
          <w:pStyle w:val="Jalus"/>
          <w:jc w:val="right"/>
          <w:rPr>
            <w:rFonts w:ascii="Times New Roman" w:hAnsi="Times New Roman"/>
            <w:sz w:val="24"/>
            <w:szCs w:val="24"/>
          </w:rPr>
        </w:pPr>
        <w:r w:rsidRPr="005C5FC4">
          <w:rPr>
            <w:rFonts w:ascii="Times New Roman" w:hAnsi="Times New Roman"/>
            <w:sz w:val="24"/>
            <w:szCs w:val="24"/>
          </w:rPr>
          <w:fldChar w:fldCharType="begin"/>
        </w:r>
        <w:r w:rsidRPr="005C5FC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C5FC4">
          <w:rPr>
            <w:rFonts w:ascii="Times New Roman" w:hAnsi="Times New Roman"/>
            <w:sz w:val="24"/>
            <w:szCs w:val="24"/>
          </w:rPr>
          <w:fldChar w:fldCharType="separate"/>
        </w:r>
        <w:r w:rsidRPr="005C5FC4">
          <w:rPr>
            <w:rFonts w:ascii="Times New Roman" w:hAnsi="Times New Roman"/>
            <w:noProof/>
            <w:sz w:val="24"/>
            <w:szCs w:val="24"/>
          </w:rPr>
          <w:t>2</w:t>
        </w:r>
        <w:r w:rsidRPr="005C5FC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0EE8A9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8E3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1F38A594" w14:textId="25977CEB" w:rsidR="00753822" w:rsidRPr="00E83D57" w:rsidRDefault="001E5FDF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B34F12F" w14:textId="76F8D290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1E5FDF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191590C9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p w14:paraId="6B603A65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A490" w14:textId="77777777" w:rsidR="00EE1D32" w:rsidRDefault="00EE1D32">
      <w:r>
        <w:separator/>
      </w:r>
    </w:p>
  </w:footnote>
  <w:footnote w:type="continuationSeparator" w:id="0">
    <w:p w14:paraId="0353F1D0" w14:textId="77777777" w:rsidR="00EE1D32" w:rsidRDefault="00EE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B3E7" w14:textId="77777777" w:rsidR="00B342C8" w:rsidRDefault="008A1679" w:rsidP="008A1679">
    <w:pPr>
      <w:pStyle w:val="Pis"/>
      <w:jc w:val="center"/>
      <w:rPr>
        <w:lang w:val="fi-FI"/>
      </w:rPr>
    </w:pPr>
    <w:r>
      <w:rPr>
        <w:noProof/>
        <w:lang w:val="fi-FI"/>
      </w:rPr>
      <w:drawing>
        <wp:inline distT="0" distB="0" distL="0" distR="0" wp14:anchorId="08C8F0A3" wp14:editId="1FC459FC">
          <wp:extent cx="4513322" cy="11902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61" cy="122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D620D"/>
    <w:multiLevelType w:val="hybridMultilevel"/>
    <w:tmpl w:val="C6CABF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5139E"/>
    <w:multiLevelType w:val="hybridMultilevel"/>
    <w:tmpl w:val="A2BCA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84C54"/>
    <w:multiLevelType w:val="hybridMultilevel"/>
    <w:tmpl w:val="F1560BA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60D1E"/>
    <w:multiLevelType w:val="hybridMultilevel"/>
    <w:tmpl w:val="181C39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D916E2"/>
    <w:multiLevelType w:val="hybridMultilevel"/>
    <w:tmpl w:val="1012FC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537AA"/>
    <w:multiLevelType w:val="hybridMultilevel"/>
    <w:tmpl w:val="FC6C42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10610"/>
    <w:multiLevelType w:val="hybridMultilevel"/>
    <w:tmpl w:val="B15CCA52"/>
    <w:lvl w:ilvl="0" w:tplc="336C3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D0FF0"/>
    <w:multiLevelType w:val="hybridMultilevel"/>
    <w:tmpl w:val="4118A1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7679571">
    <w:abstractNumId w:val="8"/>
  </w:num>
  <w:num w:numId="2" w16cid:durableId="944924744">
    <w:abstractNumId w:val="3"/>
  </w:num>
  <w:num w:numId="3" w16cid:durableId="1881745063">
    <w:abstractNumId w:val="2"/>
  </w:num>
  <w:num w:numId="4" w16cid:durableId="1853760806">
    <w:abstractNumId w:val="1"/>
  </w:num>
  <w:num w:numId="5" w16cid:durableId="529145798">
    <w:abstractNumId w:val="0"/>
  </w:num>
  <w:num w:numId="6" w16cid:durableId="802236695">
    <w:abstractNumId w:val="9"/>
  </w:num>
  <w:num w:numId="7" w16cid:durableId="1580406616">
    <w:abstractNumId w:val="7"/>
  </w:num>
  <w:num w:numId="8" w16cid:durableId="72433400">
    <w:abstractNumId w:val="6"/>
  </w:num>
  <w:num w:numId="9" w16cid:durableId="325598401">
    <w:abstractNumId w:val="5"/>
  </w:num>
  <w:num w:numId="10" w16cid:durableId="777793207">
    <w:abstractNumId w:val="4"/>
  </w:num>
  <w:num w:numId="11" w16cid:durableId="12106488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5820603">
    <w:abstractNumId w:val="22"/>
  </w:num>
  <w:num w:numId="13" w16cid:durableId="1011027271">
    <w:abstractNumId w:val="26"/>
  </w:num>
  <w:num w:numId="14" w16cid:durableId="280259823">
    <w:abstractNumId w:val="11"/>
  </w:num>
  <w:num w:numId="15" w16cid:durableId="886264477">
    <w:abstractNumId w:val="16"/>
  </w:num>
  <w:num w:numId="16" w16cid:durableId="752092394">
    <w:abstractNumId w:val="18"/>
  </w:num>
  <w:num w:numId="17" w16cid:durableId="1299382933">
    <w:abstractNumId w:val="27"/>
  </w:num>
  <w:num w:numId="18" w16cid:durableId="1082877353">
    <w:abstractNumId w:val="17"/>
  </w:num>
  <w:num w:numId="19" w16cid:durableId="1250501571">
    <w:abstractNumId w:val="23"/>
  </w:num>
  <w:num w:numId="20" w16cid:durableId="373966319">
    <w:abstractNumId w:val="24"/>
  </w:num>
  <w:num w:numId="21" w16cid:durableId="1101341524">
    <w:abstractNumId w:val="12"/>
  </w:num>
  <w:num w:numId="22" w16cid:durableId="1858739293">
    <w:abstractNumId w:val="21"/>
  </w:num>
  <w:num w:numId="23" w16cid:durableId="1994719546">
    <w:abstractNumId w:val="19"/>
  </w:num>
  <w:num w:numId="24" w16cid:durableId="1293942804">
    <w:abstractNumId w:val="13"/>
  </w:num>
  <w:num w:numId="25" w16cid:durableId="2096779118">
    <w:abstractNumId w:val="25"/>
  </w:num>
  <w:num w:numId="26" w16cid:durableId="828248335">
    <w:abstractNumId w:val="14"/>
  </w:num>
  <w:num w:numId="27" w16cid:durableId="1828941247">
    <w:abstractNumId w:val="15"/>
  </w:num>
  <w:num w:numId="28" w16cid:durableId="206332180">
    <w:abstractNumId w:val="20"/>
  </w:num>
  <w:num w:numId="29" w16cid:durableId="1506896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4C4D"/>
    <w:rsid w:val="00010838"/>
    <w:rsid w:val="00010E88"/>
    <w:rsid w:val="00013F43"/>
    <w:rsid w:val="0001606E"/>
    <w:rsid w:val="00026D41"/>
    <w:rsid w:val="00030109"/>
    <w:rsid w:val="00032DA9"/>
    <w:rsid w:val="00035765"/>
    <w:rsid w:val="00036350"/>
    <w:rsid w:val="00037EFB"/>
    <w:rsid w:val="000417E0"/>
    <w:rsid w:val="00045B6F"/>
    <w:rsid w:val="00047CE1"/>
    <w:rsid w:val="00070608"/>
    <w:rsid w:val="000718A8"/>
    <w:rsid w:val="00086082"/>
    <w:rsid w:val="00095145"/>
    <w:rsid w:val="000A0F02"/>
    <w:rsid w:val="000A69B2"/>
    <w:rsid w:val="000B08F0"/>
    <w:rsid w:val="000B2CEB"/>
    <w:rsid w:val="000D2637"/>
    <w:rsid w:val="000D6C7D"/>
    <w:rsid w:val="000E10D5"/>
    <w:rsid w:val="000E65C9"/>
    <w:rsid w:val="000F1BCE"/>
    <w:rsid w:val="00101064"/>
    <w:rsid w:val="001032F7"/>
    <w:rsid w:val="001141CA"/>
    <w:rsid w:val="0013300C"/>
    <w:rsid w:val="00144CFC"/>
    <w:rsid w:val="00145F0B"/>
    <w:rsid w:val="00146A2A"/>
    <w:rsid w:val="00150C18"/>
    <w:rsid w:val="0016481A"/>
    <w:rsid w:val="001733BD"/>
    <w:rsid w:val="00175ABD"/>
    <w:rsid w:val="00176EC1"/>
    <w:rsid w:val="00182C09"/>
    <w:rsid w:val="00184031"/>
    <w:rsid w:val="00190E17"/>
    <w:rsid w:val="00197016"/>
    <w:rsid w:val="001A672C"/>
    <w:rsid w:val="001B4D85"/>
    <w:rsid w:val="001C2A54"/>
    <w:rsid w:val="001C4B70"/>
    <w:rsid w:val="001C77EC"/>
    <w:rsid w:val="001E5DEC"/>
    <w:rsid w:val="001E5FDF"/>
    <w:rsid w:val="001E7504"/>
    <w:rsid w:val="001E7FE9"/>
    <w:rsid w:val="001F4928"/>
    <w:rsid w:val="0020544B"/>
    <w:rsid w:val="0021187C"/>
    <w:rsid w:val="002120E2"/>
    <w:rsid w:val="002124EB"/>
    <w:rsid w:val="00213156"/>
    <w:rsid w:val="00234474"/>
    <w:rsid w:val="00236E76"/>
    <w:rsid w:val="00244746"/>
    <w:rsid w:val="00245C3D"/>
    <w:rsid w:val="00247D66"/>
    <w:rsid w:val="00261629"/>
    <w:rsid w:val="00266C46"/>
    <w:rsid w:val="002702D1"/>
    <w:rsid w:val="00273FAF"/>
    <w:rsid w:val="00277BDD"/>
    <w:rsid w:val="0028575F"/>
    <w:rsid w:val="00292B8E"/>
    <w:rsid w:val="002B58D1"/>
    <w:rsid w:val="002C0E79"/>
    <w:rsid w:val="002C0FC0"/>
    <w:rsid w:val="002C1163"/>
    <w:rsid w:val="002C25EA"/>
    <w:rsid w:val="002C407C"/>
    <w:rsid w:val="002E16E7"/>
    <w:rsid w:val="002E451D"/>
    <w:rsid w:val="002F41AF"/>
    <w:rsid w:val="002F49CE"/>
    <w:rsid w:val="00321DE3"/>
    <w:rsid w:val="00323BA6"/>
    <w:rsid w:val="00331E47"/>
    <w:rsid w:val="00334546"/>
    <w:rsid w:val="00337A13"/>
    <w:rsid w:val="00340865"/>
    <w:rsid w:val="00352B22"/>
    <w:rsid w:val="003533A1"/>
    <w:rsid w:val="00355532"/>
    <w:rsid w:val="0035759B"/>
    <w:rsid w:val="00364E68"/>
    <w:rsid w:val="00365E53"/>
    <w:rsid w:val="00380B5E"/>
    <w:rsid w:val="00381CD9"/>
    <w:rsid w:val="003A5557"/>
    <w:rsid w:val="003B1A5D"/>
    <w:rsid w:val="003C16C8"/>
    <w:rsid w:val="003C784B"/>
    <w:rsid w:val="003E2220"/>
    <w:rsid w:val="003E3374"/>
    <w:rsid w:val="003F0891"/>
    <w:rsid w:val="003F2707"/>
    <w:rsid w:val="003F41AD"/>
    <w:rsid w:val="003F6ABA"/>
    <w:rsid w:val="003F79A2"/>
    <w:rsid w:val="00404EB4"/>
    <w:rsid w:val="004069B1"/>
    <w:rsid w:val="0041100D"/>
    <w:rsid w:val="004163AF"/>
    <w:rsid w:val="0042142C"/>
    <w:rsid w:val="00427729"/>
    <w:rsid w:val="00437605"/>
    <w:rsid w:val="00440373"/>
    <w:rsid w:val="004420F5"/>
    <w:rsid w:val="00443538"/>
    <w:rsid w:val="0044354A"/>
    <w:rsid w:val="00445422"/>
    <w:rsid w:val="00454B9E"/>
    <w:rsid w:val="00457072"/>
    <w:rsid w:val="004625CB"/>
    <w:rsid w:val="00463956"/>
    <w:rsid w:val="00472724"/>
    <w:rsid w:val="00472C7C"/>
    <w:rsid w:val="00473D44"/>
    <w:rsid w:val="00476F3C"/>
    <w:rsid w:val="00480E1D"/>
    <w:rsid w:val="00486D62"/>
    <w:rsid w:val="00490371"/>
    <w:rsid w:val="00490A2B"/>
    <w:rsid w:val="004955BB"/>
    <w:rsid w:val="004A2373"/>
    <w:rsid w:val="004A59C2"/>
    <w:rsid w:val="004B48DF"/>
    <w:rsid w:val="004C3BDB"/>
    <w:rsid w:val="004D0EC7"/>
    <w:rsid w:val="004D75A8"/>
    <w:rsid w:val="004E138F"/>
    <w:rsid w:val="004E7C0E"/>
    <w:rsid w:val="004F163C"/>
    <w:rsid w:val="004F2EE5"/>
    <w:rsid w:val="004F55FA"/>
    <w:rsid w:val="004F6FCB"/>
    <w:rsid w:val="0050476A"/>
    <w:rsid w:val="005059D5"/>
    <w:rsid w:val="005060E5"/>
    <w:rsid w:val="0050779F"/>
    <w:rsid w:val="00511FDF"/>
    <w:rsid w:val="00514C83"/>
    <w:rsid w:val="00514CDC"/>
    <w:rsid w:val="00514E00"/>
    <w:rsid w:val="005151D5"/>
    <w:rsid w:val="0051632F"/>
    <w:rsid w:val="00522D85"/>
    <w:rsid w:val="005309E9"/>
    <w:rsid w:val="00533582"/>
    <w:rsid w:val="00535F3A"/>
    <w:rsid w:val="005410B8"/>
    <w:rsid w:val="00552C92"/>
    <w:rsid w:val="0056675B"/>
    <w:rsid w:val="005720FB"/>
    <w:rsid w:val="005808FE"/>
    <w:rsid w:val="00580A90"/>
    <w:rsid w:val="005903B2"/>
    <w:rsid w:val="00590B81"/>
    <w:rsid w:val="005B0A5B"/>
    <w:rsid w:val="005B32F8"/>
    <w:rsid w:val="005B333D"/>
    <w:rsid w:val="005B57D6"/>
    <w:rsid w:val="005C45E2"/>
    <w:rsid w:val="005C5FC4"/>
    <w:rsid w:val="005E44E5"/>
    <w:rsid w:val="005E6402"/>
    <w:rsid w:val="006035DA"/>
    <w:rsid w:val="006226EE"/>
    <w:rsid w:val="00625156"/>
    <w:rsid w:val="00625E06"/>
    <w:rsid w:val="00630091"/>
    <w:rsid w:val="00631F5F"/>
    <w:rsid w:val="00632C42"/>
    <w:rsid w:val="00633405"/>
    <w:rsid w:val="00641BC5"/>
    <w:rsid w:val="00643925"/>
    <w:rsid w:val="00645EF4"/>
    <w:rsid w:val="0066064F"/>
    <w:rsid w:val="0066496E"/>
    <w:rsid w:val="00664A3C"/>
    <w:rsid w:val="006652CF"/>
    <w:rsid w:val="00682AC0"/>
    <w:rsid w:val="006B079F"/>
    <w:rsid w:val="006B093D"/>
    <w:rsid w:val="006B387C"/>
    <w:rsid w:val="006B51AB"/>
    <w:rsid w:val="006B6CDD"/>
    <w:rsid w:val="006C05C3"/>
    <w:rsid w:val="006C0F71"/>
    <w:rsid w:val="006C2202"/>
    <w:rsid w:val="006C6EA3"/>
    <w:rsid w:val="006C7463"/>
    <w:rsid w:val="006D2225"/>
    <w:rsid w:val="006D35A7"/>
    <w:rsid w:val="006D51A7"/>
    <w:rsid w:val="006E3326"/>
    <w:rsid w:val="006E3A9E"/>
    <w:rsid w:val="006E3BA1"/>
    <w:rsid w:val="006E75F1"/>
    <w:rsid w:val="006F68FA"/>
    <w:rsid w:val="00701416"/>
    <w:rsid w:val="00703EF0"/>
    <w:rsid w:val="00704E8B"/>
    <w:rsid w:val="00705E8C"/>
    <w:rsid w:val="00713022"/>
    <w:rsid w:val="00715ADD"/>
    <w:rsid w:val="00716FE0"/>
    <w:rsid w:val="007175A3"/>
    <w:rsid w:val="00720B00"/>
    <w:rsid w:val="007215D6"/>
    <w:rsid w:val="0073396D"/>
    <w:rsid w:val="00733DD8"/>
    <w:rsid w:val="00735635"/>
    <w:rsid w:val="007358AF"/>
    <w:rsid w:val="00744568"/>
    <w:rsid w:val="00747175"/>
    <w:rsid w:val="00752EED"/>
    <w:rsid w:val="00753822"/>
    <w:rsid w:val="00785514"/>
    <w:rsid w:val="00786AB2"/>
    <w:rsid w:val="00790ADE"/>
    <w:rsid w:val="007939A5"/>
    <w:rsid w:val="00797123"/>
    <w:rsid w:val="007A38A3"/>
    <w:rsid w:val="007B4C89"/>
    <w:rsid w:val="007C0AB7"/>
    <w:rsid w:val="007C6A9F"/>
    <w:rsid w:val="007D1FE1"/>
    <w:rsid w:val="007D262D"/>
    <w:rsid w:val="007D303C"/>
    <w:rsid w:val="007D3706"/>
    <w:rsid w:val="007D5EC0"/>
    <w:rsid w:val="007E0379"/>
    <w:rsid w:val="007E59EF"/>
    <w:rsid w:val="007F2F8D"/>
    <w:rsid w:val="007F3CD2"/>
    <w:rsid w:val="007F4350"/>
    <w:rsid w:val="00802961"/>
    <w:rsid w:val="0080413B"/>
    <w:rsid w:val="008142AB"/>
    <w:rsid w:val="0082370D"/>
    <w:rsid w:val="008256AE"/>
    <w:rsid w:val="00825C44"/>
    <w:rsid w:val="00825CCC"/>
    <w:rsid w:val="008320AC"/>
    <w:rsid w:val="00837B0C"/>
    <w:rsid w:val="00845FBE"/>
    <w:rsid w:val="00846E7A"/>
    <w:rsid w:val="008515C7"/>
    <w:rsid w:val="008515DD"/>
    <w:rsid w:val="00855EDB"/>
    <w:rsid w:val="00857AC4"/>
    <w:rsid w:val="00864A43"/>
    <w:rsid w:val="008836BF"/>
    <w:rsid w:val="008854D1"/>
    <w:rsid w:val="008908FD"/>
    <w:rsid w:val="00891A5D"/>
    <w:rsid w:val="0089396A"/>
    <w:rsid w:val="00895293"/>
    <w:rsid w:val="008A1679"/>
    <w:rsid w:val="008A28FF"/>
    <w:rsid w:val="008A3F78"/>
    <w:rsid w:val="008A4F5B"/>
    <w:rsid w:val="008A5BEF"/>
    <w:rsid w:val="008A7190"/>
    <w:rsid w:val="008B280F"/>
    <w:rsid w:val="008C0F79"/>
    <w:rsid w:val="008C2B1C"/>
    <w:rsid w:val="008C5423"/>
    <w:rsid w:val="008C6443"/>
    <w:rsid w:val="008D0785"/>
    <w:rsid w:val="008D1A95"/>
    <w:rsid w:val="008D2816"/>
    <w:rsid w:val="008E7DAB"/>
    <w:rsid w:val="008F0445"/>
    <w:rsid w:val="008F38E2"/>
    <w:rsid w:val="008F3DCD"/>
    <w:rsid w:val="0090494F"/>
    <w:rsid w:val="009070B8"/>
    <w:rsid w:val="00910044"/>
    <w:rsid w:val="0091373A"/>
    <w:rsid w:val="0093433D"/>
    <w:rsid w:val="00934EAF"/>
    <w:rsid w:val="009353D7"/>
    <w:rsid w:val="00935848"/>
    <w:rsid w:val="00942BC7"/>
    <w:rsid w:val="009475EA"/>
    <w:rsid w:val="0095231A"/>
    <w:rsid w:val="00954A8B"/>
    <w:rsid w:val="00957217"/>
    <w:rsid w:val="0096234E"/>
    <w:rsid w:val="009628E9"/>
    <w:rsid w:val="00983094"/>
    <w:rsid w:val="0098395F"/>
    <w:rsid w:val="00992BB5"/>
    <w:rsid w:val="009962CA"/>
    <w:rsid w:val="009964DC"/>
    <w:rsid w:val="00997A4B"/>
    <w:rsid w:val="00997B53"/>
    <w:rsid w:val="009A718C"/>
    <w:rsid w:val="009B19E4"/>
    <w:rsid w:val="009B1AF6"/>
    <w:rsid w:val="009C158C"/>
    <w:rsid w:val="009C2A36"/>
    <w:rsid w:val="009D02C2"/>
    <w:rsid w:val="009D074C"/>
    <w:rsid w:val="009D2E83"/>
    <w:rsid w:val="009D765C"/>
    <w:rsid w:val="009E1AD6"/>
    <w:rsid w:val="009E378D"/>
    <w:rsid w:val="009F4FF1"/>
    <w:rsid w:val="00A022B1"/>
    <w:rsid w:val="00A06C26"/>
    <w:rsid w:val="00A247E3"/>
    <w:rsid w:val="00A309E5"/>
    <w:rsid w:val="00A315C6"/>
    <w:rsid w:val="00A33D8E"/>
    <w:rsid w:val="00A4112C"/>
    <w:rsid w:val="00A42968"/>
    <w:rsid w:val="00A506F8"/>
    <w:rsid w:val="00A5444E"/>
    <w:rsid w:val="00A605A4"/>
    <w:rsid w:val="00A64E2D"/>
    <w:rsid w:val="00A77737"/>
    <w:rsid w:val="00A9204B"/>
    <w:rsid w:val="00AA2570"/>
    <w:rsid w:val="00AA3D68"/>
    <w:rsid w:val="00AA5898"/>
    <w:rsid w:val="00AA69AE"/>
    <w:rsid w:val="00AB003F"/>
    <w:rsid w:val="00AB3314"/>
    <w:rsid w:val="00AB4E75"/>
    <w:rsid w:val="00AB6524"/>
    <w:rsid w:val="00AC5C35"/>
    <w:rsid w:val="00AD5833"/>
    <w:rsid w:val="00AF13F2"/>
    <w:rsid w:val="00AF31E9"/>
    <w:rsid w:val="00AF3228"/>
    <w:rsid w:val="00B00958"/>
    <w:rsid w:val="00B12DC5"/>
    <w:rsid w:val="00B16159"/>
    <w:rsid w:val="00B17A20"/>
    <w:rsid w:val="00B342C8"/>
    <w:rsid w:val="00B40BD5"/>
    <w:rsid w:val="00B41101"/>
    <w:rsid w:val="00B46EE5"/>
    <w:rsid w:val="00B50803"/>
    <w:rsid w:val="00B56B7B"/>
    <w:rsid w:val="00B70DAA"/>
    <w:rsid w:val="00B74CCE"/>
    <w:rsid w:val="00B8290C"/>
    <w:rsid w:val="00B83B3F"/>
    <w:rsid w:val="00B85C12"/>
    <w:rsid w:val="00BA168D"/>
    <w:rsid w:val="00BA181D"/>
    <w:rsid w:val="00BA5D0D"/>
    <w:rsid w:val="00BB04E0"/>
    <w:rsid w:val="00BB2893"/>
    <w:rsid w:val="00BB2FB5"/>
    <w:rsid w:val="00BB630A"/>
    <w:rsid w:val="00BC1346"/>
    <w:rsid w:val="00BC48AC"/>
    <w:rsid w:val="00BC4B8F"/>
    <w:rsid w:val="00BD4029"/>
    <w:rsid w:val="00BD4DBF"/>
    <w:rsid w:val="00BE1CF1"/>
    <w:rsid w:val="00BF081D"/>
    <w:rsid w:val="00BF0D06"/>
    <w:rsid w:val="00BF49BD"/>
    <w:rsid w:val="00C07907"/>
    <w:rsid w:val="00C07FD7"/>
    <w:rsid w:val="00C12BAC"/>
    <w:rsid w:val="00C166C4"/>
    <w:rsid w:val="00C17E10"/>
    <w:rsid w:val="00C2079A"/>
    <w:rsid w:val="00C262F7"/>
    <w:rsid w:val="00C27C4A"/>
    <w:rsid w:val="00C307A8"/>
    <w:rsid w:val="00C32C42"/>
    <w:rsid w:val="00C35573"/>
    <w:rsid w:val="00C35E75"/>
    <w:rsid w:val="00C37665"/>
    <w:rsid w:val="00C37C42"/>
    <w:rsid w:val="00C37CDD"/>
    <w:rsid w:val="00C41B0A"/>
    <w:rsid w:val="00C54938"/>
    <w:rsid w:val="00C62796"/>
    <w:rsid w:val="00C65B0C"/>
    <w:rsid w:val="00C72034"/>
    <w:rsid w:val="00C82F08"/>
    <w:rsid w:val="00C83F0C"/>
    <w:rsid w:val="00C9192E"/>
    <w:rsid w:val="00C94FB8"/>
    <w:rsid w:val="00CD1214"/>
    <w:rsid w:val="00CE5A4C"/>
    <w:rsid w:val="00D17493"/>
    <w:rsid w:val="00D2494F"/>
    <w:rsid w:val="00D315F4"/>
    <w:rsid w:val="00D427FE"/>
    <w:rsid w:val="00D479D5"/>
    <w:rsid w:val="00D53C1F"/>
    <w:rsid w:val="00D60457"/>
    <w:rsid w:val="00D614CF"/>
    <w:rsid w:val="00D61AD6"/>
    <w:rsid w:val="00D822E4"/>
    <w:rsid w:val="00D85C26"/>
    <w:rsid w:val="00D86338"/>
    <w:rsid w:val="00D872FF"/>
    <w:rsid w:val="00D87359"/>
    <w:rsid w:val="00D91DEA"/>
    <w:rsid w:val="00D9367B"/>
    <w:rsid w:val="00D97C2C"/>
    <w:rsid w:val="00DA4160"/>
    <w:rsid w:val="00DA5C57"/>
    <w:rsid w:val="00DB1CA7"/>
    <w:rsid w:val="00DB29DA"/>
    <w:rsid w:val="00DB3988"/>
    <w:rsid w:val="00DB48DC"/>
    <w:rsid w:val="00DB73F3"/>
    <w:rsid w:val="00DC3283"/>
    <w:rsid w:val="00DD39A8"/>
    <w:rsid w:val="00DE5CBA"/>
    <w:rsid w:val="00DF055D"/>
    <w:rsid w:val="00DF2D47"/>
    <w:rsid w:val="00DF5A05"/>
    <w:rsid w:val="00E02B55"/>
    <w:rsid w:val="00E122BF"/>
    <w:rsid w:val="00E12DAA"/>
    <w:rsid w:val="00E1422E"/>
    <w:rsid w:val="00E447CF"/>
    <w:rsid w:val="00E447FF"/>
    <w:rsid w:val="00E53E1A"/>
    <w:rsid w:val="00E57F89"/>
    <w:rsid w:val="00E62697"/>
    <w:rsid w:val="00E63387"/>
    <w:rsid w:val="00E73B06"/>
    <w:rsid w:val="00E812EC"/>
    <w:rsid w:val="00E828EB"/>
    <w:rsid w:val="00E83D57"/>
    <w:rsid w:val="00E87E03"/>
    <w:rsid w:val="00E91DEA"/>
    <w:rsid w:val="00E969A5"/>
    <w:rsid w:val="00EA6F75"/>
    <w:rsid w:val="00EB5CEB"/>
    <w:rsid w:val="00EC190B"/>
    <w:rsid w:val="00EC24B1"/>
    <w:rsid w:val="00EC4B41"/>
    <w:rsid w:val="00EC4C93"/>
    <w:rsid w:val="00ED058E"/>
    <w:rsid w:val="00ED0B0C"/>
    <w:rsid w:val="00ED356E"/>
    <w:rsid w:val="00ED5D38"/>
    <w:rsid w:val="00EE1D32"/>
    <w:rsid w:val="00EE2288"/>
    <w:rsid w:val="00EE4448"/>
    <w:rsid w:val="00EE47CC"/>
    <w:rsid w:val="00EE7970"/>
    <w:rsid w:val="00EE7F37"/>
    <w:rsid w:val="00EF42C3"/>
    <w:rsid w:val="00F00E91"/>
    <w:rsid w:val="00F04417"/>
    <w:rsid w:val="00F14741"/>
    <w:rsid w:val="00F15BC8"/>
    <w:rsid w:val="00F213F9"/>
    <w:rsid w:val="00F2458C"/>
    <w:rsid w:val="00F31F7E"/>
    <w:rsid w:val="00F33A8C"/>
    <w:rsid w:val="00F36C3A"/>
    <w:rsid w:val="00F43035"/>
    <w:rsid w:val="00F438B6"/>
    <w:rsid w:val="00F47375"/>
    <w:rsid w:val="00F528E0"/>
    <w:rsid w:val="00F606A1"/>
    <w:rsid w:val="00F64F59"/>
    <w:rsid w:val="00FA2312"/>
    <w:rsid w:val="00FA51C0"/>
    <w:rsid w:val="00FB2E0E"/>
    <w:rsid w:val="00FB778C"/>
    <w:rsid w:val="00FC0405"/>
    <w:rsid w:val="00FC2994"/>
    <w:rsid w:val="00FC3EFA"/>
    <w:rsid w:val="00FC5552"/>
    <w:rsid w:val="00FC7ADB"/>
    <w:rsid w:val="00FD1C3F"/>
    <w:rsid w:val="00FD2049"/>
    <w:rsid w:val="00FD27FA"/>
    <w:rsid w:val="00FD7528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DF4A"/>
  <w15:docId w15:val="{E1075B1D-3060-440B-8B7C-B4B08FC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Lahendamatamainimine">
    <w:name w:val="Unresolved Mention"/>
    <w:basedOn w:val="Liguvaikefont"/>
    <w:uiPriority w:val="99"/>
    <w:semiHidden/>
    <w:unhideWhenUsed/>
    <w:rsid w:val="006D35A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7A38A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A38A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A38A3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8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8A3"/>
    <w:rPr>
      <w:rFonts w:ascii="Calibri" w:eastAsia="Calibri" w:hAnsi="Calibri"/>
      <w:b/>
      <w:bCs/>
      <w:lang w:eastAsia="en-US"/>
    </w:rPr>
  </w:style>
  <w:style w:type="paragraph" w:styleId="Redaktsioon">
    <w:name w:val="Revision"/>
    <w:hidden/>
    <w:uiPriority w:val="99"/>
    <w:semiHidden/>
    <w:rsid w:val="00F2458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6CFC-DA4F-47CE-842B-EB97C061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611</Words>
  <Characters>3546</Characters>
  <Application>Microsoft Office Word</Application>
  <DocSecurity>0</DocSecurity>
  <Lines>29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4149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subject/>
  <dc:creator>Ingrid Taal</dc:creator>
  <cp:keywords/>
  <dc:description/>
  <cp:lastModifiedBy>Jaan Lõõnik</cp:lastModifiedBy>
  <cp:revision>7</cp:revision>
  <cp:lastPrinted>2021-06-28T09:10:00Z</cp:lastPrinted>
  <dcterms:created xsi:type="dcterms:W3CDTF">2024-04-07T07:25:00Z</dcterms:created>
  <dcterms:modified xsi:type="dcterms:W3CDTF">2025-11-07T13:17:00Z</dcterms:modified>
</cp:coreProperties>
</file>